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64" w:rsidRP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imes New Roman"/>
          <w:sz w:val="24"/>
          <w:szCs w:val="24"/>
          <w:lang w:val="en-US" w:eastAsia="en-US"/>
        </w:rPr>
        <w:t xml:space="preserve">                           </w:t>
      </w: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501-A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9105" w:type="dxa"/>
        <w:tblLayout w:type="fixed"/>
        <w:tblLook w:val="01E0"/>
      </w:tblPr>
      <w:tblGrid>
        <w:gridCol w:w="881"/>
        <w:gridCol w:w="6515"/>
        <w:gridCol w:w="1709"/>
      </w:tblGrid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tongue under the following headings:</w:t>
            </w:r>
          </w:p>
          <w:p w:rsidR="00A92664" w:rsidRPr="00A92664" w:rsidRDefault="00A92664" w:rsidP="00A9266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</w:t>
            </w:r>
          </w:p>
          <w:p w:rsidR="00A92664" w:rsidRPr="00A92664" w:rsidRDefault="00A92664" w:rsidP="00A9266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Features of the dorsum</w:t>
            </w:r>
          </w:p>
          <w:p w:rsidR="00A92664" w:rsidRPr="00A92664" w:rsidRDefault="00A92664" w:rsidP="00A9266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Nerve supply</w:t>
            </w:r>
          </w:p>
          <w:p w:rsidR="00A92664" w:rsidRPr="00A92664" w:rsidRDefault="00A92664" w:rsidP="00A9266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</w:t>
            </w:r>
          </w:p>
          <w:p w:rsidR="00A92664" w:rsidRPr="00A92664" w:rsidRDefault="00A92664" w:rsidP="00A92664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 xml:space="preserve">         </w:t>
            </w:r>
          </w:p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 xml:space="preserve">   1+3+3+3=10</w:t>
            </w: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superolateral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surface of the cerebrum under following headings:</w:t>
            </w:r>
          </w:p>
          <w:p w:rsidR="00A92664" w:rsidRPr="00A92664" w:rsidRDefault="00A92664" w:rsidP="00A9266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Sulci</w:t>
            </w:r>
            <w:proofErr w:type="spellEnd"/>
          </w:p>
          <w:p w:rsidR="00A92664" w:rsidRPr="00A92664" w:rsidRDefault="00A92664" w:rsidP="00A9266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Gyri</w:t>
            </w:r>
            <w:proofErr w:type="spellEnd"/>
          </w:p>
          <w:p w:rsidR="00A92664" w:rsidRPr="00A92664" w:rsidRDefault="00A92664" w:rsidP="00A9266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Functional areas</w:t>
            </w:r>
          </w:p>
          <w:p w:rsidR="00A92664" w:rsidRPr="00A92664" w:rsidRDefault="00A92664" w:rsidP="00A9266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A92664" w:rsidRPr="00A92664" w:rsidRDefault="00A92664" w:rsidP="00A92664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4+2+2+2=10</w:t>
            </w: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71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Radial nerve in the spiral groove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rPr>
          <w:trHeight w:val="441"/>
        </w:trPr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Interossei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muscles of the hand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Oblique muscles of the eyeball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a compact bone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 of the pituitary gland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71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Give nerve supply and actions of biceps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brachii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muscle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Name the branches of the third part of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axillary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artery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Name the structures in the lateral wall of cavernous sinus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What are the parts of the corpus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callosum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A92664">
        <w:tc>
          <w:tcPr>
            <w:tcW w:w="881" w:type="dxa"/>
          </w:tcPr>
          <w:p w:rsidR="00A92664" w:rsidRPr="00A92664" w:rsidRDefault="00A92664" w:rsidP="00A92664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Name the structures inside the parotid gland</w:t>
            </w:r>
          </w:p>
          <w:p w:rsidR="00A92664" w:rsidRPr="00A92664" w:rsidRDefault="00A92664" w:rsidP="00A92664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710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502-A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Max. Marks: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A92664" w:rsidRPr="00A92664" w:rsidRDefault="00A92664" w:rsidP="00A92664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</w:p>
    <w:p w:rsidR="00A92664" w:rsidRPr="00A92664" w:rsidRDefault="00A92664" w:rsidP="00A92664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817"/>
        <w:gridCol w:w="6477"/>
        <w:gridCol w:w="1708"/>
      </w:tblGrid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stomach under the following headings:</w:t>
            </w:r>
          </w:p>
          <w:p w:rsidR="00A92664" w:rsidRPr="00A92664" w:rsidRDefault="00A92664" w:rsidP="00A9266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Ligaments related</w:t>
            </w:r>
          </w:p>
          <w:p w:rsidR="00A92664" w:rsidRPr="00A92664" w:rsidRDefault="00A92664" w:rsidP="00A9266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Blood supply</w:t>
            </w:r>
          </w:p>
          <w:p w:rsidR="00A92664" w:rsidRPr="00A92664" w:rsidRDefault="00A92664" w:rsidP="00A9266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Lymphatic drainage</w:t>
            </w:r>
          </w:p>
          <w:p w:rsidR="00A92664" w:rsidRPr="00A92664" w:rsidRDefault="00A92664" w:rsidP="00A9266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aspects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2+3+3+2=10</w:t>
            </w: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Sciatic Nerve under the following headings:</w:t>
            </w:r>
          </w:p>
          <w:p w:rsidR="00A92664" w:rsidRPr="00A92664" w:rsidRDefault="00A92664" w:rsidP="00A9266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Root value</w:t>
            </w:r>
          </w:p>
          <w:p w:rsidR="00A92664" w:rsidRPr="00A92664" w:rsidRDefault="00A92664" w:rsidP="00A9266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Course</w:t>
            </w:r>
          </w:p>
          <w:p w:rsidR="00A92664" w:rsidRPr="00A92664" w:rsidRDefault="00A92664" w:rsidP="00A9266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Relations</w:t>
            </w:r>
          </w:p>
          <w:p w:rsidR="00A92664" w:rsidRPr="00A92664" w:rsidRDefault="00A92664" w:rsidP="00A9266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Distribution</w:t>
            </w:r>
          </w:p>
          <w:p w:rsidR="00A92664" w:rsidRPr="00A92664" w:rsidRDefault="00A92664" w:rsidP="00A9266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A92664" w:rsidRPr="00A92664" w:rsidRDefault="00A92664" w:rsidP="00A92664">
            <w:pPr>
              <w:spacing w:after="0" w:line="240" w:lineRule="auto"/>
              <w:ind w:left="144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1+2+2+3+2=10</w:t>
            </w: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92664" w:rsidRPr="00A92664" w:rsidTr="000E6801">
        <w:trPr>
          <w:trHeight w:val="378"/>
        </w:trPr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Vermiform appendix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Posterior relations of left the kidney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Right coronary artery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Barr bodies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the testis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Tibial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collateral ligament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 of the pancreas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Ligaments of the spleen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Boundaries of the transverse sinus of the pericardium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817" w:type="dxa"/>
          </w:tcPr>
          <w:p w:rsidR="00A92664" w:rsidRPr="00A92664" w:rsidRDefault="00A92664" w:rsidP="00A92664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Structures passing through major openings of the diaphragm</w:t>
            </w:r>
          </w:p>
        </w:tc>
        <w:tc>
          <w:tcPr>
            <w:tcW w:w="1454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A92664" w:rsidRPr="00A92664" w:rsidRDefault="00A92664" w:rsidP="00A92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926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  <w:r w:rsidRPr="00A92664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                                                                                                             </w:t>
      </w:r>
    </w:p>
    <w:p w:rsidR="00A92664" w:rsidRP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500-A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Max. Marks: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p w:rsidR="00A92664" w:rsidRPr="00A92664" w:rsidRDefault="00A92664" w:rsidP="00A92664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921"/>
        <w:gridCol w:w="6180"/>
        <w:gridCol w:w="1708"/>
      </w:tblGrid>
      <w:tr w:rsidR="00A92664" w:rsidRPr="00A92664" w:rsidTr="000E6801">
        <w:trPr>
          <w:trHeight w:val="170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the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glycolysis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pathway in red blood cells. Add a note on 2</w:t>
            </w:r>
            <w:proofErr w:type="gram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,3</w:t>
            </w:r>
            <w:proofErr w:type="gram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Bis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phosphoglycerate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formation and its importance.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A92664" w:rsidRPr="00A92664" w:rsidTr="000E6801">
        <w:trPr>
          <w:trHeight w:val="170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Give an account of sources, chemistry, biochemical functions, deficiency diseases and daily requirement of Vitamin D.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2+2+2+2+2=10</w:t>
            </w:r>
          </w:p>
        </w:tc>
      </w:tr>
      <w:tr w:rsidR="00A92664" w:rsidRPr="00A92664" w:rsidTr="000E6801">
        <w:trPr>
          <w:trHeight w:val="558"/>
        </w:trPr>
        <w:tc>
          <w:tcPr>
            <w:tcW w:w="921" w:type="dxa"/>
          </w:tcPr>
          <w:p w:rsidR="00A92664" w:rsidRPr="00A92664" w:rsidRDefault="00A92664" w:rsidP="00A92664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Structure and classification of lipoproteins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58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Factors affecting enzyme activity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Fatty Liver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and deficiency manifestations of Thiamine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58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Absorption of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Monosaccharides</w:t>
            </w:r>
            <w:proofErr w:type="spellEnd"/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List the primary and secondary bile acids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58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Calorific value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72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any 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four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heteropolysaccharides</w:t>
            </w:r>
            <w:proofErr w:type="spellEnd"/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558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Steatorrhea</w:t>
            </w:r>
            <w:proofErr w:type="spellEnd"/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rPr>
          <w:trHeight w:val="1144"/>
        </w:trPr>
        <w:tc>
          <w:tcPr>
            <w:tcW w:w="921" w:type="dxa"/>
          </w:tcPr>
          <w:p w:rsidR="00A92664" w:rsidRPr="00A92664" w:rsidRDefault="00A92664" w:rsidP="00A92664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180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Xenobiotics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and give two examples</w:t>
            </w:r>
          </w:p>
          <w:p w:rsidR="00A92664" w:rsidRPr="00A92664" w:rsidRDefault="00A92664" w:rsidP="00A92664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---  </w:t>
            </w:r>
          </w:p>
        </w:tc>
        <w:tc>
          <w:tcPr>
            <w:tcW w:w="1674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92664" w:rsidRPr="00A92664" w:rsidRDefault="00A92664" w:rsidP="00A92664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360" w:lineRule="auto"/>
        <w:jc w:val="center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  <w:r w:rsidRPr="00A92664"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  <w:t xml:space="preserve">                                                                                      500B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 xml:space="preserve">DR NTR UNIVERSITY OF HEALTH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SCIENCES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 VIJAYAWADA – 520 008</w:t>
      </w:r>
    </w:p>
    <w:p w:rsidR="00A92664" w:rsidRPr="00A92664" w:rsidRDefault="00A92664" w:rsidP="00A92664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Max.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Answer all questions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Draw diagrammatic representation wherever necessary.</w:t>
      </w:r>
    </w:p>
    <w:tbl>
      <w:tblPr>
        <w:tblW w:w="9798" w:type="dxa"/>
        <w:tblLayout w:type="fixed"/>
        <w:tblLook w:val="01E0"/>
      </w:tblPr>
      <w:tblGrid>
        <w:gridCol w:w="966"/>
        <w:gridCol w:w="6372"/>
        <w:gridCol w:w="780"/>
        <w:gridCol w:w="900"/>
        <w:gridCol w:w="780"/>
      </w:tblGrid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Write in detail about urea cycle.  Add a note on urea cycle disorders</w:t>
            </w:r>
          </w:p>
          <w:p w:rsidR="00A92664" w:rsidRPr="00A92664" w:rsidRDefault="00A92664" w:rsidP="00A92664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ind w:left="492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lang w:val="en-US" w:eastAsia="en-US"/>
              </w:rPr>
              <w:t>6+4=10</w:t>
            </w: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Write in detail about renal function tests </w:t>
            </w: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lang w:val="en-US" w:eastAsia="en-US"/>
              </w:rPr>
              <w:t>10</w:t>
            </w: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Respiratory acidosis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Lac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operon</w:t>
            </w:r>
            <w:proofErr w:type="spellEnd"/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Primary and secondary structures of proteins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Alkaptonuria</w:t>
            </w:r>
            <w:proofErr w:type="spellEnd"/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iodine and fluoride</w:t>
            </w:r>
          </w:p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52" w:type="dxa"/>
            <w:gridSpan w:val="2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Post transcriptional modifications</w:t>
            </w: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Isoelectric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p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vertAlign w:val="superscript"/>
                <w:lang w:val="en-US" w:eastAsia="en-US"/>
              </w:rPr>
              <w:t>H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Active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methionine</w:t>
            </w:r>
            <w:proofErr w:type="spellEnd"/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Most commonly used tumor markers</w:t>
            </w: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rPr>
          <w:gridAfter w:val="1"/>
          <w:wAfter w:w="780" w:type="dxa"/>
        </w:trPr>
        <w:tc>
          <w:tcPr>
            <w:tcW w:w="966" w:type="dxa"/>
          </w:tcPr>
          <w:p w:rsidR="00A92664" w:rsidRPr="00A92664" w:rsidRDefault="00A92664" w:rsidP="00A9266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Normal serum levels of sodium, potassium, chloride and bicarbonate</w:t>
            </w:r>
          </w:p>
          <w:p w:rsidR="00A92664" w:rsidRPr="00A92664" w:rsidRDefault="00A92664" w:rsidP="00A92664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A92664" w:rsidRPr="00A92664" w:rsidRDefault="00A92664" w:rsidP="00A92664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  <w:p w:rsidR="00A92664" w:rsidRPr="00A92664" w:rsidRDefault="00A92664" w:rsidP="00A92664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A92664" w:rsidRPr="00A92664" w:rsidRDefault="00A92664" w:rsidP="00A92664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92664" w:rsidRPr="00A92664" w:rsidRDefault="00A92664" w:rsidP="00A92664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503-A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Max. Marks: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Answer all questions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 Give diagrammatic representation wherever possible</w:t>
      </w:r>
    </w:p>
    <w:tbl>
      <w:tblPr>
        <w:tblW w:w="0" w:type="auto"/>
        <w:tblLook w:val="01E0"/>
      </w:tblPr>
      <w:tblGrid>
        <w:gridCol w:w="1008"/>
        <w:gridCol w:w="6480"/>
        <w:gridCol w:w="1260"/>
      </w:tblGrid>
      <w:tr w:rsidR="00A92664" w:rsidRPr="00A92664" w:rsidTr="000E6801">
        <w:tc>
          <w:tcPr>
            <w:tcW w:w="1008" w:type="dxa"/>
          </w:tcPr>
          <w:p w:rsidR="00A92664" w:rsidRPr="00A92664" w:rsidRDefault="00A92664" w:rsidP="00A92664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Cardiac output?</w:t>
            </w:r>
            <w:proofErr w:type="gram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Describe the various factors regulating cardiac output.</w:t>
            </w:r>
          </w:p>
        </w:tc>
        <w:tc>
          <w:tcPr>
            <w:tcW w:w="126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2+8=10</w:t>
            </w: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mechanism of Respiration.  Define lung compliance.  Mention any two </w:t>
            </w:r>
            <w:proofErr w:type="gram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conditions which</w:t>
            </w:r>
            <w:proofErr w:type="gram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reduce lung compliance.</w:t>
            </w:r>
          </w:p>
        </w:tc>
        <w:tc>
          <w:tcPr>
            <w:tcW w:w="126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5+3+2=10</w:t>
            </w:r>
          </w:p>
        </w:tc>
      </w:tr>
      <w:tr w:rsidR="00A92664" w:rsidRPr="00A92664" w:rsidTr="000E6801">
        <w:tc>
          <w:tcPr>
            <w:tcW w:w="1008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‘renal clearance’.  What do PAH and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inulin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clearance indicate about renal function.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fate of hemoglobin of the damaged RBCs following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hemolysis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Outline intrinsic pathway of clotting.  Add a note on anticoagulants.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Enterohepatic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circulation and its physiological importance.</w:t>
            </w:r>
            <w:proofErr w:type="gramEnd"/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Functions, hormonal regulation of exocrine pancreatic secretion.</w:t>
            </w:r>
            <w:proofErr w:type="gramEnd"/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  <w:hideMark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92664" w:rsidRPr="00A92664" w:rsidTr="000E6801">
        <w:trPr>
          <w:trHeight w:val="377"/>
        </w:trPr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diffusion.  Describe any four factors affecting diffusion in terms of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Fick’s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Law.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Cause and normal duration of P-R interval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Draw a diagram for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innervation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of the urinary bladder.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Explain the proximal tubular handling of Na+.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1008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  <w:hideMark/>
          </w:tcPr>
          <w:p w:rsidR="00A92664" w:rsidRPr="00A92664" w:rsidRDefault="00A92664" w:rsidP="00A92664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ESR and mention its normal value.  List any two factors that influence it          </w:t>
            </w:r>
          </w:p>
        </w:tc>
        <w:tc>
          <w:tcPr>
            <w:tcW w:w="1260" w:type="dxa"/>
          </w:tcPr>
          <w:p w:rsidR="00A92664" w:rsidRPr="00A92664" w:rsidRDefault="00A92664" w:rsidP="00A92664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92664" w:rsidRPr="00A92664" w:rsidRDefault="00A92664" w:rsidP="00A92664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/>
          <w:sz w:val="24"/>
          <w:szCs w:val="24"/>
          <w:lang w:val="en-US" w:eastAsia="en-US"/>
        </w:rPr>
        <w:t>---</w:t>
      </w:r>
    </w:p>
    <w:p w:rsid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92664" w:rsidRPr="00A92664" w:rsidRDefault="00A92664" w:rsidP="00A92664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504-A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DR. NTR UNIVERSITY OF HEALTH SCIENCES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:AP:VIJAYAWADA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-520 008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AUGUST,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2015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A92664" w:rsidRPr="00A92664" w:rsidRDefault="00A92664" w:rsidP="00A92664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92664" w:rsidRPr="00A92664" w:rsidRDefault="00A92664" w:rsidP="00A9266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Answer all questions</w:t>
      </w:r>
    </w:p>
    <w:p w:rsidR="00A92664" w:rsidRPr="00A92664" w:rsidRDefault="00A92664" w:rsidP="00A92664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92664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Give diagrammatic representation wherever possible</w:t>
      </w:r>
    </w:p>
    <w:p w:rsidR="00A92664" w:rsidRPr="00A92664" w:rsidRDefault="00A92664" w:rsidP="00A926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926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8755" w:type="dxa"/>
        <w:tblLook w:val="01E0"/>
      </w:tblPr>
      <w:tblGrid>
        <w:gridCol w:w="959"/>
        <w:gridCol w:w="6499"/>
        <w:gridCol w:w="1297"/>
      </w:tblGrid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connections, functions and effects of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cerebellar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dysfunction.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lang w:val="en-US" w:eastAsia="en-US"/>
              </w:rPr>
              <w:t>4+3+3=10</w:t>
            </w: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actions and regulation of insulin.  Explain the basis of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polyphagia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 diabetes mellitus.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lang w:val="en-US" w:eastAsia="en-US"/>
              </w:rPr>
              <w:t>5+3+2=10</w:t>
            </w: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myopia.  Explain the method of its correction.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middle ear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Dorsal column-medial </w:t>
            </w: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lemniscus</w:t>
            </w:r>
            <w:proofErr w:type="spellEnd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pathway and its functions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Features of cretinism and its physiological basis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Actions of progesterone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92664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Resting membrane potential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Factors influencing spermatogenesis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Indicators of ovulation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Ageusia</w:t>
            </w:r>
            <w:proofErr w:type="spellEnd"/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92664" w:rsidRPr="00A92664" w:rsidTr="000E6801">
        <w:tc>
          <w:tcPr>
            <w:tcW w:w="962" w:type="dxa"/>
          </w:tcPr>
          <w:p w:rsidR="00A92664" w:rsidRPr="00A92664" w:rsidRDefault="00A92664" w:rsidP="00A92664">
            <w:pPr>
              <w:numPr>
                <w:ilvl w:val="0"/>
                <w:numId w:val="10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92664" w:rsidRPr="00A92664" w:rsidRDefault="00A92664" w:rsidP="00A92664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Olfactory pathway</w:t>
            </w:r>
          </w:p>
          <w:p w:rsidR="00A92664" w:rsidRPr="00A92664" w:rsidRDefault="00A92664" w:rsidP="00A92664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92664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276" w:type="dxa"/>
          </w:tcPr>
          <w:p w:rsidR="00A92664" w:rsidRPr="00A92664" w:rsidRDefault="00A92664" w:rsidP="00A92664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A92664" w:rsidRPr="00A92664" w:rsidRDefault="00A92664" w:rsidP="00A9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A92664" w:rsidRPr="00A9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4F3"/>
    <w:multiLevelType w:val="hybridMultilevel"/>
    <w:tmpl w:val="75ACA1BE"/>
    <w:lvl w:ilvl="0" w:tplc="91E69A1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F5C84"/>
    <w:multiLevelType w:val="hybridMultilevel"/>
    <w:tmpl w:val="AC26D09E"/>
    <w:lvl w:ilvl="0" w:tplc="9DD0A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B8C"/>
    <w:multiLevelType w:val="hybridMultilevel"/>
    <w:tmpl w:val="322C0A40"/>
    <w:lvl w:ilvl="0" w:tplc="6A8E204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4AD0"/>
    <w:multiLevelType w:val="hybridMultilevel"/>
    <w:tmpl w:val="146E4362"/>
    <w:lvl w:ilvl="0" w:tplc="D37A6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664"/>
    <w:rsid w:val="00A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2019-10-14T11:08:00Z</dcterms:created>
  <dcterms:modified xsi:type="dcterms:W3CDTF">2019-10-14T11:10:00Z</dcterms:modified>
</cp:coreProperties>
</file>